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Klasa: IV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Wychowawca: Agata Tkaczyk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Termin: 15-17.04.2020r.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Język polski – Jolanta Olobry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tym tygodniu uczeń powinien nauczyć się rozpoznawać przyimki i wyrażenia przyimkowe. Umie rozpoznawać elementy fantastyczne występujące w baśniach i potrafi sformułować naukę płynącą z baśni.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Język angielski – Aneta Meszyńska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Rozpoczynając nowy rozdział uczniowie poznają słownictwo : dyscyplin sportowych, utrwalają czas teraźniejszy , poznają przysłówki częstotliwości w formie osi liczbowej, prostych zdań.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Religia – Urszula Olejniczak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tym tygodniu uczeń będzie potrafił wyjaśnić pojęcie wierność i podać przykłady wierności Bogu i ludziom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Matematyka – Magdalena Franków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zna pojęcie ułamka jako części całości i zapis ułamka zwykłego,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za pomocą ułamka opisywać część figury lub część zbioru skończonego,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zapisywać słownie ułamek zwykły,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zaznaczać część figury określoną ułamkiem,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rozwiązywać zadania tekstowe, w których do opisu części skończonego zbioru zastosowano ułamki,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zna pojęcie liczby mieszanej, jako sumy części całkowitej i ułamkowej,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potrafi za pomocą liczb mieszanych opisywać liczebność zbioru skończonego.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Technika – Urszula Pomocka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prawidłowo organizuje stanowisko pracy.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 o porządek i bezpieczeństwo w miejscu pracy.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Przyroda – Urszula Pomocka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podaje przykłady wód słodkich.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podstawie ilustracji rozróżnia rodzaje wód stojących i płynących.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Podaje przykłady wód słonych.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Plastyka – Izabella Praszczyk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Wymienia typowe narzędzia i podłoża stosowane w technikach akrylowej i olejnej,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Wie jakie są funkcje typowych narzędzi stosowanych w technikach akrylowej i olejnej.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Muzyka – Agnieszka Ananicz-Dusza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utrwala wiadomości o rytmie, wartościach rytmicznych oraz instrumentach perkusyjnych,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używa swojego ciała jako instrumentu perkusyjnego,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wykonuje akompaniament do utworu muzycznego.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Wychowanie fizyczne – Agata Tkaczyk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wie jak bezpiecznie ćwiczyć w domu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ćwiczenia w domu wykonuje z całą rodzina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łączy aktywność fizyczną z grami planszowymi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Zajęcia z wychowawcą – Agata Tkaczyk 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powinien rozumieć to, że ludzie różnią się od siebie i należy akceptować te odmienności.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Wychowanie do życia w rodzinie – Sylwia Trott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powinien: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krótko scharakteryzować okres ciąży,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opisać kolejne etapy rozwoju dziecka od poczęcia do narodzin,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wymienić zasady higienicznego trybu życia matki oczekującej dziecka,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uzasadnić, dlaczego miłość matki i ojca do noworodka jest ważna.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Historia – Wiktor Bąk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sytuuje w czasie i opowiada o Tadeuszu Kościuszce i kosynierach spod Racławic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Wymagania ponadpodstawowe: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uczeń potrafi wymienić najważniejsze święta narodowe i państwowe, potrafi wytłumaczyć ich znaczenie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Informatyka – Małgorzata Abramczuk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Cele: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Stosuje podstawowe opcje formatowania tekstu.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Pisze krótka notatkę i formatuje ją używając podstawowych opcji edytora tekstu.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Tworzy poprawnie sformatowany tekst.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Ustawia odstępy między akapitami i interlinię.</w:t>
      </w:r>
    </w:p>
    <w:p>
      <w:pPr>
        <w:pStyle w:val="ListParagraph"/>
        <w:spacing w:before="0" w:after="16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203e"/>
    <w:pPr>
      <w:spacing w:before="0" w:after="160"/>
      <w:ind w:left="720" w:hanging="0"/>
      <w:contextualSpacing/>
    </w:pPr>
    <w:rPr/>
  </w:style>
  <w:style w:type="paragraph" w:styleId="Standard" w:customStyle="1">
    <w:name w:val="Standard"/>
    <w:qFormat/>
    <w:rsid w:val="00021d8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Lucida Sans"/>
      <w:color w:val="auto"/>
      <w:kern w:val="2"/>
      <w:sz w:val="24"/>
      <w:szCs w:val="24"/>
      <w:lang w:eastAsia="zh-CN" w:bidi="hi-IN" w:val="pl-PL"/>
    </w:rPr>
  </w:style>
  <w:style w:type="paragraph" w:styleId="NormalWeb">
    <w:name w:val="Normal (Web)"/>
    <w:basedOn w:val="Normal"/>
    <w:uiPriority w:val="99"/>
    <w:semiHidden/>
    <w:unhideWhenUsed/>
    <w:qFormat/>
    <w:rsid w:val="00a17e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LibreOffice/6.3.2.2$Windows_x86 LibreOffice_project/98b30e735bda24bc04ab42594c85f7fd8be07b9c</Application>
  <Pages>3</Pages>
  <Words>419</Words>
  <Characters>2603</Characters>
  <CharactersWithSpaces>2967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2020-04-18T16:29:00Z</dcterms:created>
  <dc:creator>Remigiusz Olejniczak</dc:creator>
  <dc:description/>
  <dc:language>pl-PL</dc:language>
  <cp:lastModifiedBy>Remigiusz Olejniczak</cp:lastModifiedBy>
  <dcterms:modified xsi:type="dcterms:W3CDTF">2020-04-21T10:25:00Z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